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auto"/>
          <w:sz w:val="32"/>
          <w:szCs w:val="32"/>
        </w:rPr>
      </w:pPr>
      <w:r>
        <w:rPr>
          <w:rFonts w:hint="eastAsia"/>
          <w:b/>
          <w:bCs/>
          <w:color w:val="auto"/>
          <w:sz w:val="32"/>
          <w:szCs w:val="32"/>
        </w:rPr>
        <w:t>揭阳市揭东区白塔镇人民政府光伏电站维护项目需求书</w:t>
      </w:r>
    </w:p>
    <w:p>
      <w:pPr>
        <w:rPr>
          <w:color w:val="auto"/>
        </w:rPr>
      </w:pPr>
    </w:p>
    <w:p>
      <w:pPr>
        <w:rPr>
          <w:rFonts w:hint="eastAsia"/>
          <w:color w:val="auto"/>
        </w:rPr>
      </w:pPr>
    </w:p>
    <w:p>
      <w:pPr>
        <w:spacing w:line="360" w:lineRule="auto"/>
        <w:ind w:firstLine="480" w:firstLineChars="200"/>
        <w:rPr>
          <w:rFonts w:hint="eastAsia"/>
          <w:color w:val="auto"/>
          <w:sz w:val="24"/>
          <w:szCs w:val="24"/>
        </w:rPr>
      </w:pPr>
      <w:r>
        <w:rPr>
          <w:rFonts w:hint="eastAsia"/>
          <w:color w:val="auto"/>
          <w:sz w:val="24"/>
          <w:szCs w:val="24"/>
        </w:rPr>
        <w:t>一、项目概况：</w:t>
      </w:r>
    </w:p>
    <w:p>
      <w:pPr>
        <w:spacing w:line="360" w:lineRule="auto"/>
        <w:ind w:firstLine="480" w:firstLineChars="200"/>
        <w:rPr>
          <w:rFonts w:hint="eastAsia"/>
          <w:color w:val="auto"/>
          <w:sz w:val="24"/>
          <w:szCs w:val="24"/>
        </w:rPr>
      </w:pPr>
      <w:r>
        <w:rPr>
          <w:rFonts w:hint="eastAsia"/>
          <w:color w:val="auto"/>
          <w:sz w:val="24"/>
          <w:szCs w:val="24"/>
        </w:rPr>
        <w:t>对</w:t>
      </w:r>
      <w:r>
        <w:rPr>
          <w:rFonts w:hint="eastAsia"/>
          <w:color w:val="auto"/>
          <w:sz w:val="24"/>
          <w:szCs w:val="24"/>
          <w:lang w:val="en-US" w:eastAsia="zh-CN"/>
        </w:rPr>
        <w:t>4个分布式光伏</w:t>
      </w:r>
      <w:r>
        <w:rPr>
          <w:rFonts w:hint="eastAsia"/>
          <w:color w:val="auto"/>
          <w:sz w:val="24"/>
          <w:szCs w:val="24"/>
          <w:highlight w:val="none"/>
          <w:lang w:val="en-US" w:eastAsia="zh-CN"/>
        </w:rPr>
        <w:t>电站</w:t>
      </w:r>
      <w:r>
        <w:rPr>
          <w:rFonts w:hint="eastAsia"/>
          <w:color w:val="auto"/>
          <w:sz w:val="24"/>
          <w:szCs w:val="24"/>
          <w:highlight w:val="none"/>
          <w:lang w:eastAsia="zh-CN"/>
        </w:rPr>
        <w:t>（</w:t>
      </w:r>
      <w:r>
        <w:rPr>
          <w:rFonts w:hint="eastAsia"/>
          <w:color w:val="auto"/>
          <w:sz w:val="24"/>
          <w:szCs w:val="24"/>
          <w:highlight w:val="none"/>
        </w:rPr>
        <w:t>桐坑中学284.43KW、白塔中学320.91KW、白塔初级中学369.645KW、白塔镇政府车棚169.86KW</w:t>
      </w:r>
      <w:r>
        <w:rPr>
          <w:rFonts w:hint="eastAsia"/>
          <w:color w:val="auto"/>
          <w:sz w:val="24"/>
          <w:szCs w:val="24"/>
          <w:highlight w:val="none"/>
          <w:lang w:eastAsia="zh-CN"/>
        </w:rPr>
        <w:t>）；</w:t>
      </w:r>
      <w:r>
        <w:rPr>
          <w:rFonts w:hint="eastAsia"/>
          <w:color w:val="auto"/>
          <w:sz w:val="24"/>
          <w:szCs w:val="24"/>
          <w:highlight w:val="none"/>
        </w:rPr>
        <w:t>1</w:t>
      </w:r>
      <w:r>
        <w:rPr>
          <w:rFonts w:hint="eastAsia"/>
          <w:color w:val="auto"/>
          <w:sz w:val="24"/>
          <w:szCs w:val="24"/>
          <w:highlight w:val="none"/>
          <w:lang w:val="en-US" w:eastAsia="zh-CN"/>
        </w:rPr>
        <w:t>7</w:t>
      </w:r>
      <w:r>
        <w:rPr>
          <w:rFonts w:hint="eastAsia"/>
          <w:color w:val="auto"/>
          <w:sz w:val="24"/>
          <w:szCs w:val="24"/>
          <w:highlight w:val="none"/>
        </w:rPr>
        <w:t>个村级光伏电站（宝联村99kW,红坡村99.275kW,桐和村95.425kW,桐联村94.325kW,新村</w:t>
      </w:r>
      <w:r>
        <w:rPr>
          <w:rFonts w:hint="eastAsia"/>
          <w:color w:val="auto"/>
          <w:sz w:val="24"/>
          <w:szCs w:val="24"/>
          <w:highlight w:val="none"/>
          <w:lang w:val="en-US" w:eastAsia="zh-CN"/>
        </w:rPr>
        <w:t>村</w:t>
      </w:r>
      <w:r>
        <w:rPr>
          <w:rFonts w:hint="eastAsia"/>
          <w:color w:val="auto"/>
          <w:sz w:val="24"/>
          <w:szCs w:val="24"/>
          <w:highlight w:val="none"/>
        </w:rPr>
        <w:t>78.645kW</w:t>
      </w:r>
      <w:r>
        <w:rPr>
          <w:rFonts w:hint="eastAsia"/>
          <w:color w:val="auto"/>
          <w:sz w:val="24"/>
          <w:szCs w:val="24"/>
          <w:highlight w:val="none"/>
          <w:lang w:eastAsia="zh-CN"/>
        </w:rPr>
        <w:t>，</w:t>
      </w:r>
      <w:r>
        <w:rPr>
          <w:rFonts w:hint="eastAsia"/>
          <w:color w:val="auto"/>
          <w:sz w:val="24"/>
          <w:szCs w:val="24"/>
          <w:highlight w:val="none"/>
        </w:rPr>
        <w:t>广和村85.8kW,塔西村76.725kW,古</w:t>
      </w:r>
      <w:r>
        <w:rPr>
          <w:rFonts w:hint="eastAsia"/>
          <w:color w:val="auto"/>
          <w:sz w:val="24"/>
          <w:szCs w:val="24"/>
          <w:highlight w:val="none"/>
          <w:lang w:val="en-US" w:eastAsia="zh-CN"/>
        </w:rPr>
        <w:t>塘</w:t>
      </w:r>
      <w:r>
        <w:rPr>
          <w:rFonts w:hint="eastAsia"/>
          <w:color w:val="auto"/>
          <w:sz w:val="24"/>
          <w:szCs w:val="24"/>
          <w:highlight w:val="none"/>
        </w:rPr>
        <w:t>村77kW,塔北村97.35kW,元联村87.725kW,塔东村99.825kW,霖田村39.6kW,塔南村97.625kW, 金钩村99kW,瑞联村99.275kW,马坑村66.55kW,广联村87.73kW）</w:t>
      </w:r>
      <w:bookmarkStart w:id="0" w:name="_GoBack"/>
      <w:bookmarkEnd w:id="0"/>
      <w:r>
        <w:rPr>
          <w:rFonts w:hint="eastAsia"/>
          <w:color w:val="auto"/>
          <w:sz w:val="24"/>
          <w:szCs w:val="24"/>
          <w:highlight w:val="none"/>
        </w:rPr>
        <w:t>进</w:t>
      </w:r>
      <w:r>
        <w:rPr>
          <w:rFonts w:hint="eastAsia"/>
          <w:color w:val="auto"/>
          <w:sz w:val="24"/>
          <w:szCs w:val="24"/>
        </w:rPr>
        <w:t>行电站日常维护、管理等事宜。</w:t>
      </w:r>
    </w:p>
    <w:p>
      <w:pPr>
        <w:spacing w:line="360" w:lineRule="auto"/>
        <w:ind w:firstLine="480" w:firstLineChars="200"/>
        <w:rPr>
          <w:rFonts w:hint="eastAsia"/>
          <w:color w:val="auto"/>
          <w:sz w:val="24"/>
          <w:szCs w:val="24"/>
        </w:rPr>
      </w:pPr>
      <w:r>
        <w:rPr>
          <w:rFonts w:hint="eastAsia"/>
          <w:color w:val="auto"/>
          <w:sz w:val="24"/>
          <w:szCs w:val="24"/>
        </w:rPr>
        <w:t>二、服务要求</w:t>
      </w:r>
    </w:p>
    <w:p>
      <w:pPr>
        <w:spacing w:line="360" w:lineRule="auto"/>
        <w:ind w:firstLine="480" w:firstLineChars="200"/>
        <w:rPr>
          <w:rFonts w:hint="eastAsia"/>
          <w:color w:val="auto"/>
          <w:sz w:val="24"/>
          <w:szCs w:val="24"/>
        </w:rPr>
      </w:pPr>
      <w:r>
        <w:rPr>
          <w:rFonts w:hint="eastAsia"/>
          <w:color w:val="auto"/>
          <w:sz w:val="24"/>
          <w:szCs w:val="24"/>
        </w:rPr>
        <w:t>1、中标人负责光伏电站运行的日常管理、技术服务等工作。具体内容包含以下：</w:t>
      </w:r>
    </w:p>
    <w:p>
      <w:pPr>
        <w:spacing w:line="360" w:lineRule="auto"/>
        <w:ind w:firstLine="480" w:firstLineChars="200"/>
        <w:rPr>
          <w:rFonts w:hint="eastAsia"/>
          <w:color w:val="auto"/>
          <w:sz w:val="24"/>
          <w:szCs w:val="24"/>
        </w:rPr>
      </w:pPr>
      <w:r>
        <w:rPr>
          <w:rFonts w:hint="eastAsia"/>
          <w:color w:val="auto"/>
          <w:sz w:val="24"/>
          <w:szCs w:val="24"/>
        </w:rPr>
        <w:t>1.1、安排工作人员每日早上9:00和14:00通过监控后台查看所有项目的运行情况，查看电站是否运行正常，如发现异常及时安排专业人员到现场进行排查；</w:t>
      </w:r>
    </w:p>
    <w:p>
      <w:pPr>
        <w:spacing w:line="360" w:lineRule="auto"/>
        <w:ind w:firstLine="480" w:firstLineChars="200"/>
        <w:rPr>
          <w:rFonts w:hint="eastAsia"/>
          <w:color w:val="auto"/>
          <w:sz w:val="24"/>
          <w:szCs w:val="24"/>
        </w:rPr>
      </w:pPr>
      <w:r>
        <w:rPr>
          <w:rFonts w:hint="eastAsia"/>
          <w:color w:val="auto"/>
          <w:sz w:val="24"/>
          <w:szCs w:val="24"/>
        </w:rPr>
        <w:t>1.1.1、 查看每个组串的直流电压波动范围是否在最佳工作电压范围内；</w:t>
      </w:r>
    </w:p>
    <w:p>
      <w:pPr>
        <w:spacing w:line="360" w:lineRule="auto"/>
        <w:ind w:firstLine="480" w:firstLineChars="200"/>
        <w:rPr>
          <w:rFonts w:hint="eastAsia"/>
          <w:color w:val="auto"/>
          <w:sz w:val="24"/>
          <w:szCs w:val="24"/>
        </w:rPr>
      </w:pPr>
      <w:r>
        <w:rPr>
          <w:rFonts w:hint="eastAsia"/>
          <w:color w:val="auto"/>
          <w:sz w:val="24"/>
          <w:szCs w:val="24"/>
        </w:rPr>
        <w:t>1.1.2 、查看同一组MPPT 下的两个组串直流电压是否一致，查看直流电流是否在 允许范围内；</w:t>
      </w:r>
    </w:p>
    <w:p>
      <w:pPr>
        <w:spacing w:line="360" w:lineRule="auto"/>
        <w:ind w:firstLine="480" w:firstLineChars="200"/>
        <w:rPr>
          <w:rFonts w:hint="eastAsia"/>
          <w:color w:val="auto"/>
          <w:sz w:val="24"/>
          <w:szCs w:val="24"/>
        </w:rPr>
      </w:pPr>
      <w:r>
        <w:rPr>
          <w:rFonts w:hint="eastAsia"/>
          <w:color w:val="auto"/>
          <w:sz w:val="24"/>
          <w:szCs w:val="24"/>
        </w:rPr>
        <w:t>1.1.3、查看电站是否有警报信息；</w:t>
      </w:r>
    </w:p>
    <w:p>
      <w:pPr>
        <w:spacing w:line="360" w:lineRule="auto"/>
        <w:ind w:firstLine="480" w:firstLineChars="200"/>
        <w:rPr>
          <w:rFonts w:hint="eastAsia"/>
          <w:color w:val="auto"/>
          <w:sz w:val="24"/>
          <w:szCs w:val="24"/>
        </w:rPr>
      </w:pPr>
      <w:r>
        <w:rPr>
          <w:rFonts w:hint="eastAsia"/>
          <w:color w:val="auto"/>
          <w:sz w:val="24"/>
          <w:szCs w:val="24"/>
        </w:rPr>
        <w:t>1.2、</w:t>
      </w:r>
      <w:r>
        <w:rPr>
          <w:rFonts w:hint="eastAsia"/>
          <w:color w:val="auto"/>
          <w:sz w:val="24"/>
          <w:szCs w:val="24"/>
        </w:rPr>
        <w:t>每月安排工作人员对所有电站进行</w:t>
      </w:r>
      <w:r>
        <w:rPr>
          <w:rFonts w:hint="eastAsia"/>
          <w:color w:val="auto"/>
          <w:sz w:val="24"/>
          <w:szCs w:val="24"/>
          <w:lang w:val="en-US" w:eastAsia="zh-CN"/>
        </w:rPr>
        <w:t>1</w:t>
      </w:r>
      <w:r>
        <w:rPr>
          <w:rFonts w:hint="eastAsia"/>
          <w:color w:val="auto"/>
          <w:sz w:val="24"/>
          <w:szCs w:val="24"/>
        </w:rPr>
        <w:t>次</w:t>
      </w:r>
      <w:r>
        <w:rPr>
          <w:rFonts w:hint="eastAsia"/>
          <w:color w:val="auto"/>
          <w:sz w:val="24"/>
          <w:szCs w:val="24"/>
        </w:rPr>
        <w:t>现场巡查，巡查内容如下：</w:t>
      </w:r>
    </w:p>
    <w:p>
      <w:pPr>
        <w:spacing w:line="360" w:lineRule="auto"/>
        <w:ind w:firstLine="480" w:firstLineChars="200"/>
        <w:rPr>
          <w:rFonts w:hint="eastAsia"/>
          <w:color w:val="auto"/>
          <w:sz w:val="24"/>
          <w:szCs w:val="24"/>
        </w:rPr>
      </w:pPr>
      <w:r>
        <w:rPr>
          <w:rFonts w:hint="eastAsia"/>
          <w:color w:val="auto"/>
          <w:sz w:val="24"/>
          <w:szCs w:val="24"/>
        </w:rPr>
        <w:t>1.2.1、查看组件表层是否有异物、灰尘、损坏现象；</w:t>
      </w:r>
    </w:p>
    <w:p>
      <w:pPr>
        <w:spacing w:line="360" w:lineRule="auto"/>
        <w:ind w:firstLine="480" w:firstLineChars="200"/>
        <w:rPr>
          <w:rFonts w:hint="eastAsia"/>
          <w:color w:val="auto"/>
          <w:sz w:val="24"/>
          <w:szCs w:val="24"/>
        </w:rPr>
      </w:pPr>
      <w:r>
        <w:rPr>
          <w:rFonts w:hint="eastAsia"/>
          <w:color w:val="auto"/>
          <w:sz w:val="24"/>
          <w:szCs w:val="24"/>
        </w:rPr>
        <w:t>1.2.2、查看周围是否有其他物体对组件造成阴影，支架螺丝是否有松动现象；</w:t>
      </w:r>
    </w:p>
    <w:p>
      <w:pPr>
        <w:spacing w:line="360" w:lineRule="auto"/>
        <w:ind w:firstLine="480" w:firstLineChars="200"/>
        <w:rPr>
          <w:rFonts w:hint="eastAsia"/>
          <w:color w:val="auto"/>
          <w:sz w:val="24"/>
          <w:szCs w:val="24"/>
        </w:rPr>
      </w:pPr>
      <w:r>
        <w:rPr>
          <w:rFonts w:hint="eastAsia"/>
          <w:color w:val="auto"/>
          <w:sz w:val="24"/>
          <w:szCs w:val="24"/>
        </w:rPr>
        <w:t>1.2.3、检查组串间的接线是否破皮，电缆的接头是否完好，有无烧焦现象，是否存在安全隐患；</w:t>
      </w:r>
    </w:p>
    <w:p>
      <w:pPr>
        <w:spacing w:line="360" w:lineRule="auto"/>
        <w:ind w:firstLine="480" w:firstLineChars="200"/>
        <w:rPr>
          <w:rFonts w:hint="eastAsia"/>
          <w:color w:val="auto"/>
          <w:sz w:val="24"/>
          <w:szCs w:val="24"/>
        </w:rPr>
      </w:pPr>
      <w:r>
        <w:rPr>
          <w:rFonts w:hint="eastAsia"/>
          <w:color w:val="auto"/>
          <w:sz w:val="24"/>
          <w:szCs w:val="24"/>
        </w:rPr>
        <w:t>1.3、</w:t>
      </w:r>
      <w:r>
        <w:rPr>
          <w:rFonts w:hint="eastAsia"/>
          <w:color w:val="auto"/>
          <w:sz w:val="24"/>
          <w:szCs w:val="24"/>
        </w:rPr>
        <w:t>每</w:t>
      </w:r>
      <w:r>
        <w:rPr>
          <w:rFonts w:hint="eastAsia"/>
          <w:color w:val="auto"/>
          <w:sz w:val="24"/>
          <w:szCs w:val="24"/>
          <w:lang w:val="en-US" w:eastAsia="zh-CN"/>
        </w:rPr>
        <w:t>年</w:t>
      </w:r>
      <w:r>
        <w:rPr>
          <w:rFonts w:hint="eastAsia"/>
          <w:color w:val="auto"/>
          <w:sz w:val="24"/>
          <w:szCs w:val="24"/>
        </w:rPr>
        <w:t>安排专业技术工作人员对所有电站进行2次清洗</w:t>
      </w:r>
      <w:r>
        <w:rPr>
          <w:rFonts w:hint="eastAsia"/>
          <w:color w:val="auto"/>
          <w:sz w:val="24"/>
          <w:szCs w:val="24"/>
        </w:rPr>
        <w:t>，主要清洗对象为光伏组件表面的异物和灰尘，清洗完成后对比清洗前后的发电量，并检查各组串的数据是否均在合理范围内。</w:t>
      </w:r>
    </w:p>
    <w:p>
      <w:pPr>
        <w:spacing w:line="360" w:lineRule="auto"/>
        <w:ind w:firstLine="480" w:firstLineChars="200"/>
        <w:rPr>
          <w:rFonts w:hint="eastAsia"/>
          <w:color w:val="auto"/>
          <w:sz w:val="24"/>
          <w:szCs w:val="24"/>
        </w:rPr>
      </w:pPr>
      <w:r>
        <w:rPr>
          <w:rFonts w:hint="eastAsia"/>
          <w:color w:val="auto"/>
          <w:sz w:val="24"/>
          <w:szCs w:val="24"/>
        </w:rPr>
        <w:t>1.4、工作人员在巡查过程中或者通过监控后台发现电站存在发电异常，原则上承诺当天恢复电站正常发电，问题复杂需要协调设备及相关专业人员的承诺3个工作日内恢复电站正常(如遇雷雨天气不能进行设备维护则日期自动顺延)。</w:t>
      </w:r>
    </w:p>
    <w:p>
      <w:pPr>
        <w:spacing w:line="360" w:lineRule="auto"/>
        <w:ind w:firstLine="480" w:firstLineChars="200"/>
        <w:rPr>
          <w:rFonts w:hint="eastAsia"/>
          <w:color w:val="auto"/>
          <w:sz w:val="24"/>
          <w:szCs w:val="24"/>
        </w:rPr>
      </w:pPr>
      <w:r>
        <w:rPr>
          <w:rFonts w:hint="eastAsia"/>
          <w:color w:val="auto"/>
          <w:sz w:val="24"/>
          <w:szCs w:val="24"/>
        </w:rPr>
        <w:t>1.5、电站附近产生对电站发电量影响的物体(如树木、电线杆等导致阴影), 由中标人记录反馈给甲方，甲方同意后中标人派工作人员进行处理。</w:t>
      </w:r>
    </w:p>
    <w:p>
      <w:pPr>
        <w:spacing w:line="360" w:lineRule="auto"/>
        <w:ind w:firstLine="480" w:firstLineChars="200"/>
        <w:rPr>
          <w:rFonts w:hint="eastAsia"/>
          <w:color w:val="auto"/>
          <w:sz w:val="24"/>
          <w:szCs w:val="24"/>
        </w:rPr>
      </w:pPr>
      <w:r>
        <w:rPr>
          <w:rFonts w:hint="eastAsia"/>
          <w:color w:val="auto"/>
          <w:sz w:val="24"/>
          <w:szCs w:val="24"/>
        </w:rPr>
        <w:t>2、在</w:t>
      </w:r>
      <w:r>
        <w:rPr>
          <w:rFonts w:hint="eastAsia"/>
          <w:color w:val="auto"/>
          <w:sz w:val="24"/>
          <w:szCs w:val="24"/>
          <w:lang w:val="en-US" w:eastAsia="zh-CN"/>
        </w:rPr>
        <w:t>合同</w:t>
      </w:r>
      <w:r>
        <w:rPr>
          <w:rFonts w:hint="eastAsia"/>
          <w:color w:val="auto"/>
          <w:sz w:val="24"/>
          <w:szCs w:val="24"/>
        </w:rPr>
        <w:t>期内，电站出现设备需要更换的，</w:t>
      </w:r>
      <w:r>
        <w:rPr>
          <w:rFonts w:hint="eastAsia"/>
          <w:color w:val="auto"/>
          <w:sz w:val="24"/>
          <w:szCs w:val="24"/>
          <w:lang w:val="en-US" w:eastAsia="zh-CN"/>
        </w:rPr>
        <w:t>质保期内的</w:t>
      </w:r>
      <w:r>
        <w:rPr>
          <w:rFonts w:hint="eastAsia"/>
          <w:color w:val="auto"/>
          <w:sz w:val="24"/>
          <w:szCs w:val="24"/>
        </w:rPr>
        <w:t>按</w:t>
      </w:r>
      <w:r>
        <w:rPr>
          <w:rFonts w:hint="eastAsia"/>
          <w:color w:val="auto"/>
          <w:sz w:val="24"/>
          <w:szCs w:val="24"/>
          <w:lang w:val="en-US" w:eastAsia="zh-CN"/>
        </w:rPr>
        <w:t>采购人</w:t>
      </w:r>
      <w:r>
        <w:rPr>
          <w:rFonts w:hint="eastAsia"/>
          <w:color w:val="auto"/>
          <w:sz w:val="24"/>
          <w:szCs w:val="24"/>
        </w:rPr>
        <w:t>原签订的《施工合同》内质保条款执行</w:t>
      </w:r>
      <w:r>
        <w:rPr>
          <w:rFonts w:hint="eastAsia"/>
          <w:color w:val="auto"/>
          <w:sz w:val="24"/>
          <w:szCs w:val="24"/>
          <w:lang w:eastAsia="zh-CN"/>
        </w:rPr>
        <w:t>，</w:t>
      </w:r>
      <w:r>
        <w:rPr>
          <w:rFonts w:hint="eastAsia"/>
          <w:color w:val="auto"/>
          <w:sz w:val="24"/>
          <w:szCs w:val="24"/>
          <w:lang w:val="en-US" w:eastAsia="zh-CN"/>
        </w:rPr>
        <w:t>质保期外的</w:t>
      </w:r>
      <w:r>
        <w:rPr>
          <w:rFonts w:hint="eastAsia"/>
          <w:color w:val="auto"/>
          <w:sz w:val="24"/>
          <w:szCs w:val="24"/>
        </w:rPr>
        <w:t>设备需要更换的</w:t>
      </w:r>
      <w:r>
        <w:rPr>
          <w:rFonts w:hint="eastAsia"/>
          <w:color w:val="auto"/>
          <w:sz w:val="24"/>
          <w:szCs w:val="24"/>
          <w:lang w:eastAsia="zh-CN"/>
        </w:rPr>
        <w:t>，</w:t>
      </w:r>
      <w:r>
        <w:rPr>
          <w:rFonts w:hint="eastAsia"/>
          <w:color w:val="auto"/>
          <w:sz w:val="24"/>
          <w:szCs w:val="24"/>
          <w:lang w:val="en-US" w:eastAsia="zh-CN"/>
        </w:rPr>
        <w:t>经采购人同意后由中标人进行设备采购并启动设备更换工作，费用由采购人支付</w:t>
      </w:r>
      <w:r>
        <w:rPr>
          <w:rFonts w:hint="eastAsia"/>
          <w:color w:val="auto"/>
          <w:sz w:val="24"/>
          <w:szCs w:val="24"/>
        </w:rPr>
        <w:t>。</w:t>
      </w:r>
    </w:p>
    <w:p>
      <w:pPr>
        <w:spacing w:line="360" w:lineRule="auto"/>
        <w:ind w:firstLine="480" w:firstLineChars="200"/>
        <w:rPr>
          <w:rFonts w:hint="eastAsia"/>
          <w:color w:val="auto"/>
          <w:sz w:val="24"/>
          <w:szCs w:val="24"/>
        </w:rPr>
      </w:pPr>
      <w:r>
        <w:rPr>
          <w:rFonts w:hint="eastAsia"/>
          <w:color w:val="auto"/>
          <w:sz w:val="24"/>
          <w:szCs w:val="24"/>
        </w:rPr>
        <w:t>3、中标人工作范围内所需的日常工器具和安全工器具由中标人自行负责提供、使用和保管。电站看护、维修所需的人员由中标人负责管理。</w:t>
      </w:r>
    </w:p>
    <w:p>
      <w:pPr>
        <w:spacing w:line="360" w:lineRule="auto"/>
        <w:ind w:firstLine="480" w:firstLineChars="200"/>
        <w:rPr>
          <w:rFonts w:hint="eastAsia"/>
          <w:color w:val="auto"/>
          <w:sz w:val="24"/>
          <w:szCs w:val="24"/>
        </w:rPr>
      </w:pPr>
    </w:p>
    <w:p>
      <w:pPr>
        <w:spacing w:line="360" w:lineRule="auto"/>
        <w:ind w:firstLine="480" w:firstLineChars="200"/>
        <w:rPr>
          <w:rFonts w:hint="eastAsia"/>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wZDkxNGY4MWZmYjhiMjFmYTM3NWI1MDczY2E1MWMifQ=="/>
  </w:docVars>
  <w:rsids>
    <w:rsidRoot w:val="2BC8356E"/>
    <w:rsid w:val="12F708E7"/>
    <w:rsid w:val="133D144E"/>
    <w:rsid w:val="166605A3"/>
    <w:rsid w:val="25330816"/>
    <w:rsid w:val="257174C8"/>
    <w:rsid w:val="2788770F"/>
    <w:rsid w:val="2BC8356E"/>
    <w:rsid w:val="2FE3522F"/>
    <w:rsid w:val="31C35105"/>
    <w:rsid w:val="31C64FD5"/>
    <w:rsid w:val="3FC47F35"/>
    <w:rsid w:val="45C5577D"/>
    <w:rsid w:val="46FB5655"/>
    <w:rsid w:val="4B3152AC"/>
    <w:rsid w:val="4D073334"/>
    <w:rsid w:val="4E1759C1"/>
    <w:rsid w:val="50EA2546"/>
    <w:rsid w:val="524C6D57"/>
    <w:rsid w:val="53062792"/>
    <w:rsid w:val="53242D01"/>
    <w:rsid w:val="601E0FF5"/>
    <w:rsid w:val="645E0170"/>
    <w:rsid w:val="65E71C83"/>
    <w:rsid w:val="68070B84"/>
    <w:rsid w:val="73146201"/>
    <w:rsid w:val="75EF131E"/>
    <w:rsid w:val="7A6C7E45"/>
    <w:rsid w:val="7B4E7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8</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2025-12-25T08:02:00Z</dcterms:created>
  <dc:creator>谢尔佳</dc:creator>
  <cp:lastModifiedBy>谢尔佳</cp:lastModifiedBy>
  <dcterms:modified xsi:type="dcterms:W3CDTF">2025-12-30T03:16:36Z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8F19391C820545E9A33E20D3CD7F78AE_11</vt:lpwstr>
  </property>
</Properties>
</file>